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88" w:rsidRDefault="00946582">
      <w:pPr>
        <w:spacing w:line="360" w:lineRule="auto"/>
        <w:jc w:val="center"/>
        <w:rPr>
          <w:b/>
          <w:bCs/>
          <w:sz w:val="32"/>
          <w:szCs w:val="32"/>
        </w:rPr>
      </w:pPr>
      <w:r>
        <w:rPr>
          <w:rFonts w:hint="eastAsia"/>
          <w:b/>
          <w:bCs/>
          <w:sz w:val="32"/>
          <w:szCs w:val="32"/>
        </w:rPr>
        <w:t>Study at Anhui Xinhua University</w:t>
      </w:r>
    </w:p>
    <w:p w:rsidR="00531788" w:rsidRDefault="00946582">
      <w:pPr>
        <w:spacing w:line="360" w:lineRule="auto"/>
        <w:rPr>
          <w:b/>
          <w:bCs/>
          <w:sz w:val="28"/>
          <w:szCs w:val="28"/>
        </w:rPr>
      </w:pPr>
      <w:r>
        <w:rPr>
          <w:rFonts w:hint="eastAsia"/>
          <w:b/>
          <w:bCs/>
          <w:sz w:val="28"/>
          <w:szCs w:val="28"/>
        </w:rPr>
        <w:t>1. Introduction of the University</w:t>
      </w:r>
    </w:p>
    <w:p w:rsidR="00531788" w:rsidRDefault="00946582">
      <w:pPr>
        <w:spacing w:line="360" w:lineRule="auto"/>
        <w:ind w:firstLine="420"/>
        <w:rPr>
          <w:sz w:val="24"/>
        </w:rPr>
      </w:pPr>
      <w:r>
        <w:rPr>
          <w:rFonts w:hint="eastAsia"/>
          <w:sz w:val="24"/>
        </w:rPr>
        <w:t>Anhui Xinhua University, invested to set up by Anhui Xinhua Group in 2000, is the first private university in Anhui Province authorized by the Ministry of Education to offer Bachelor</w:t>
      </w:r>
      <w:r>
        <w:rPr>
          <w:sz w:val="24"/>
        </w:rPr>
        <w:t>’</w:t>
      </w:r>
      <w:r>
        <w:rPr>
          <w:rFonts w:hint="eastAsia"/>
          <w:sz w:val="24"/>
        </w:rPr>
        <w:t>s degree. The comprehensive university is situated in Hefei, the capital of Anhui Province, which is well-known for advanced science, technology and education. The university, located beside of the beautiful Dashu Mountain national forest park, covers an area of 10,000,000 square meters with 500,000 square meters of building area. The university, with more than 20,000 students, is the largest and best private university in Anhui Province.</w:t>
      </w:r>
    </w:p>
    <w:p w:rsidR="00531788" w:rsidRDefault="00946582">
      <w:pPr>
        <w:spacing w:line="360" w:lineRule="auto"/>
        <w:ind w:firstLine="420"/>
        <w:rPr>
          <w:sz w:val="24"/>
        </w:rPr>
      </w:pPr>
      <w:r>
        <w:rPr>
          <w:rFonts w:hint="eastAsia"/>
          <w:sz w:val="24"/>
        </w:rPr>
        <w:t xml:space="preserve">Now, the university has 72 undergraduate and graduated specialities, covering majors of technology, </w:t>
      </w:r>
      <w:bookmarkStart w:id="0" w:name="_GoBack"/>
      <w:bookmarkEnd w:id="0"/>
      <w:r>
        <w:rPr>
          <w:rFonts w:hint="eastAsia"/>
          <w:sz w:val="24"/>
        </w:rPr>
        <w:t>engineering, science, economics, management, literature and so on. The university has a nice living and studying environment. With beautiful campus, tidy and bright classrooms, clean and warm dormitories, resourceful library, and practice and training bases, the university is an ideal place for studying and living.</w:t>
      </w:r>
    </w:p>
    <w:p w:rsidR="00531788" w:rsidRDefault="00946582">
      <w:pPr>
        <w:spacing w:line="360" w:lineRule="auto"/>
        <w:ind w:firstLine="420"/>
        <w:rPr>
          <w:sz w:val="24"/>
        </w:rPr>
      </w:pPr>
      <w:r>
        <w:rPr>
          <w:rFonts w:hint="eastAsia"/>
          <w:sz w:val="24"/>
        </w:rPr>
        <w:t>To create great campus atmosphere, the university organizes various activities, so that students here can enjoy and live a colorful campus life.</w:t>
      </w:r>
    </w:p>
    <w:p w:rsidR="00531788" w:rsidRDefault="00506060">
      <w:pPr>
        <w:spacing w:line="360" w:lineRule="auto"/>
        <w:rPr>
          <w:rFonts w:ascii="宋体" w:hAnsi="宋体" w:cs="宋体"/>
          <w:sz w:val="24"/>
        </w:rPr>
      </w:pPr>
      <w:r>
        <w:rPr>
          <w:rFonts w:ascii="宋体" w:hAnsi="宋体" w:cs="宋体"/>
          <w:sz w:val="24"/>
        </w:rPr>
        <w:fldChar w:fldCharType="begin"/>
      </w:r>
      <w:r w:rsidR="00946582">
        <w:rPr>
          <w:rFonts w:ascii="宋体" w:hAnsi="宋体" w:cs="宋体"/>
          <w:sz w:val="24"/>
        </w:rPr>
        <w:instrText xml:space="preserve">INCLUDEPICTURE \d "http://www.axhu.cn/upload/2012/4/09060408522564.jpg" \* MERGEFORMATINET </w:instrText>
      </w:r>
      <w:r>
        <w:rPr>
          <w:rFonts w:ascii="宋体" w:hAnsi="宋体" w:cs="宋体"/>
          <w:sz w:val="24"/>
        </w:rPr>
        <w:fldChar w:fldCharType="separate"/>
      </w:r>
      <w:r w:rsidR="00946582">
        <w:rPr>
          <w:rFonts w:ascii="宋体" w:hAnsi="宋体" w:cs="宋体"/>
          <w:noProof/>
          <w:sz w:val="24"/>
        </w:rPr>
        <w:drawing>
          <wp:inline distT="0" distB="0" distL="114300" distR="114300">
            <wp:extent cx="5252720" cy="3187065"/>
            <wp:effectExtent l="0" t="0" r="508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cstate="print"/>
                    <a:stretch>
                      <a:fillRect/>
                    </a:stretch>
                  </pic:blipFill>
                  <pic:spPr>
                    <a:xfrm>
                      <a:off x="0" y="0"/>
                      <a:ext cx="5252720" cy="3187065"/>
                    </a:xfrm>
                    <a:prstGeom prst="rect">
                      <a:avLst/>
                    </a:prstGeom>
                    <a:noFill/>
                    <a:ln w="9525">
                      <a:noFill/>
                    </a:ln>
                  </pic:spPr>
                </pic:pic>
              </a:graphicData>
            </a:graphic>
          </wp:inline>
        </w:drawing>
      </w:r>
      <w:r>
        <w:rPr>
          <w:rFonts w:ascii="宋体" w:hAnsi="宋体" w:cs="宋体"/>
          <w:sz w:val="24"/>
        </w:rPr>
        <w:fldChar w:fldCharType="end"/>
      </w:r>
    </w:p>
    <w:p w:rsidR="00531788" w:rsidRDefault="00506060">
      <w:pPr>
        <w:spacing w:line="360" w:lineRule="auto"/>
        <w:rPr>
          <w:rFonts w:ascii="宋体" w:hAnsi="宋体" w:cs="宋体"/>
          <w:sz w:val="24"/>
        </w:rPr>
      </w:pPr>
      <w:r>
        <w:rPr>
          <w:rFonts w:ascii="宋体" w:hAnsi="宋体" w:cs="宋体"/>
          <w:sz w:val="24"/>
        </w:rPr>
        <w:lastRenderedPageBreak/>
        <w:fldChar w:fldCharType="begin"/>
      </w:r>
      <w:r w:rsidR="00946582">
        <w:rPr>
          <w:rFonts w:ascii="宋体" w:hAnsi="宋体" w:cs="宋体"/>
          <w:sz w:val="24"/>
        </w:rPr>
        <w:instrText xml:space="preserve">INCLUDEPICTURE \d "http://www.axhu.cn/upload/2013/4/31450658.jpg" \* MERGEFORMATINET </w:instrText>
      </w:r>
      <w:r>
        <w:rPr>
          <w:rFonts w:ascii="宋体" w:hAnsi="宋体" w:cs="宋体"/>
          <w:sz w:val="24"/>
        </w:rPr>
        <w:fldChar w:fldCharType="separate"/>
      </w:r>
      <w:r w:rsidR="00946582">
        <w:rPr>
          <w:rFonts w:ascii="宋体" w:hAnsi="宋体" w:cs="宋体"/>
          <w:noProof/>
          <w:sz w:val="24"/>
        </w:rPr>
        <w:drawing>
          <wp:inline distT="0" distB="0" distL="114300" distR="114300">
            <wp:extent cx="5243830" cy="2336800"/>
            <wp:effectExtent l="0" t="0" r="13970" b="635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8" cstate="print"/>
                    <a:stretch>
                      <a:fillRect/>
                    </a:stretch>
                  </pic:blipFill>
                  <pic:spPr>
                    <a:xfrm>
                      <a:off x="0" y="0"/>
                      <a:ext cx="5243830" cy="2336800"/>
                    </a:xfrm>
                    <a:prstGeom prst="rect">
                      <a:avLst/>
                    </a:prstGeom>
                    <a:noFill/>
                    <a:ln w="9525">
                      <a:noFill/>
                    </a:ln>
                  </pic:spPr>
                </pic:pic>
              </a:graphicData>
            </a:graphic>
          </wp:inline>
        </w:drawing>
      </w:r>
      <w:r>
        <w:rPr>
          <w:rFonts w:ascii="宋体" w:hAnsi="宋体" w:cs="宋体"/>
          <w:sz w:val="24"/>
        </w:rPr>
        <w:fldChar w:fldCharType="end"/>
      </w:r>
    </w:p>
    <w:p w:rsidR="00531788" w:rsidRDefault="00506060">
      <w:pPr>
        <w:spacing w:line="360" w:lineRule="auto"/>
        <w:rPr>
          <w:rFonts w:ascii="宋体" w:hAnsi="宋体" w:cs="宋体"/>
          <w:sz w:val="24"/>
        </w:rPr>
      </w:pPr>
      <w:r>
        <w:rPr>
          <w:rFonts w:ascii="宋体" w:hAnsi="宋体" w:cs="宋体"/>
          <w:sz w:val="24"/>
        </w:rPr>
        <w:fldChar w:fldCharType="begin"/>
      </w:r>
      <w:r w:rsidR="00946582">
        <w:rPr>
          <w:rFonts w:ascii="宋体" w:hAnsi="宋体" w:cs="宋体"/>
          <w:sz w:val="24"/>
        </w:rPr>
        <w:instrText xml:space="preserve">INCLUDEPICTURE \d "http://www.axhu.cn/upload/2012/4/09060408495026.jpg" \* MERGEFORMATINET </w:instrText>
      </w:r>
      <w:r>
        <w:rPr>
          <w:rFonts w:ascii="宋体" w:hAnsi="宋体" w:cs="宋体"/>
          <w:sz w:val="24"/>
        </w:rPr>
        <w:fldChar w:fldCharType="separate"/>
      </w:r>
      <w:r w:rsidR="00946582">
        <w:rPr>
          <w:rFonts w:ascii="宋体" w:hAnsi="宋体" w:cs="宋体"/>
          <w:noProof/>
          <w:sz w:val="24"/>
        </w:rPr>
        <w:drawing>
          <wp:inline distT="0" distB="0" distL="114300" distR="114300">
            <wp:extent cx="5245735" cy="3141345"/>
            <wp:effectExtent l="0" t="0" r="12065" b="190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9" cstate="print"/>
                    <a:stretch>
                      <a:fillRect/>
                    </a:stretch>
                  </pic:blipFill>
                  <pic:spPr>
                    <a:xfrm>
                      <a:off x="0" y="0"/>
                      <a:ext cx="5245735" cy="3141345"/>
                    </a:xfrm>
                    <a:prstGeom prst="rect">
                      <a:avLst/>
                    </a:prstGeom>
                    <a:noFill/>
                    <a:ln w="9525">
                      <a:noFill/>
                    </a:ln>
                  </pic:spPr>
                </pic:pic>
              </a:graphicData>
            </a:graphic>
          </wp:inline>
        </w:drawing>
      </w:r>
      <w:r>
        <w:rPr>
          <w:rFonts w:ascii="宋体" w:hAnsi="宋体" w:cs="宋体"/>
          <w:sz w:val="24"/>
        </w:rPr>
        <w:fldChar w:fldCharType="end"/>
      </w:r>
    </w:p>
    <w:p w:rsidR="00531788" w:rsidRDefault="00531788">
      <w:pPr>
        <w:spacing w:line="360" w:lineRule="auto"/>
        <w:rPr>
          <w:rFonts w:ascii="宋体" w:hAnsi="宋体" w:cs="宋体"/>
          <w:sz w:val="24"/>
        </w:rPr>
      </w:pPr>
    </w:p>
    <w:p w:rsidR="00531788" w:rsidRDefault="00946582">
      <w:pPr>
        <w:spacing w:line="360" w:lineRule="auto"/>
        <w:rPr>
          <w:b/>
          <w:bCs/>
          <w:sz w:val="28"/>
          <w:szCs w:val="28"/>
        </w:rPr>
      </w:pPr>
      <w:r>
        <w:rPr>
          <w:rFonts w:hint="eastAsia"/>
          <w:b/>
          <w:bCs/>
          <w:sz w:val="28"/>
          <w:szCs w:val="28"/>
        </w:rPr>
        <w:t>2. Program Benefits of Anhui Xinhua University</w:t>
      </w:r>
    </w:p>
    <w:p w:rsidR="00124A0B" w:rsidRDefault="00124A0B" w:rsidP="00124A0B">
      <w:pPr>
        <w:spacing w:line="360" w:lineRule="auto"/>
        <w:rPr>
          <w:b/>
          <w:bCs/>
          <w:sz w:val="24"/>
        </w:rPr>
      </w:pPr>
      <w:r>
        <w:rPr>
          <w:rFonts w:hint="eastAsia"/>
          <w:b/>
          <w:bCs/>
          <w:sz w:val="24"/>
        </w:rPr>
        <w:t>P</w:t>
      </w:r>
      <w:r w:rsidRPr="00124A0B">
        <w:rPr>
          <w:b/>
          <w:bCs/>
          <w:sz w:val="24"/>
        </w:rPr>
        <w:t xml:space="preserve">rofessional </w:t>
      </w:r>
      <w:r>
        <w:rPr>
          <w:b/>
          <w:bCs/>
          <w:sz w:val="24"/>
        </w:rPr>
        <w:t>courses in Chinese and English</w:t>
      </w:r>
    </w:p>
    <w:p w:rsidR="00124A0B" w:rsidRPr="00124A0B" w:rsidRDefault="00124A0B" w:rsidP="00124A0B">
      <w:pPr>
        <w:spacing w:line="360" w:lineRule="auto"/>
        <w:rPr>
          <w:bCs/>
          <w:sz w:val="24"/>
        </w:rPr>
      </w:pPr>
      <w:r>
        <w:rPr>
          <w:rFonts w:hint="eastAsia"/>
          <w:bCs/>
          <w:sz w:val="24"/>
        </w:rPr>
        <w:t>A</w:t>
      </w:r>
      <w:r w:rsidRPr="00124A0B">
        <w:rPr>
          <w:bCs/>
          <w:sz w:val="24"/>
        </w:rPr>
        <w:t>ccording to the curriculum education and needs of international students, the professional courses are mainly taught in Chinese and supplemented by English.</w:t>
      </w:r>
    </w:p>
    <w:p w:rsidR="00124A0B" w:rsidRPr="00124A0B" w:rsidRDefault="00124A0B" w:rsidP="00124A0B">
      <w:pPr>
        <w:spacing w:line="360" w:lineRule="auto"/>
        <w:rPr>
          <w:bCs/>
          <w:sz w:val="24"/>
        </w:rPr>
      </w:pPr>
    </w:p>
    <w:p w:rsidR="00124A0B" w:rsidRDefault="00124A0B" w:rsidP="00124A0B">
      <w:pPr>
        <w:spacing w:line="360" w:lineRule="auto"/>
        <w:rPr>
          <w:b/>
          <w:bCs/>
          <w:sz w:val="24"/>
        </w:rPr>
      </w:pPr>
      <w:r>
        <w:rPr>
          <w:rFonts w:hint="eastAsia"/>
          <w:b/>
          <w:bCs/>
          <w:sz w:val="24"/>
        </w:rPr>
        <w:t>Z</w:t>
      </w:r>
      <w:r w:rsidRPr="00124A0B">
        <w:rPr>
          <w:b/>
          <w:bCs/>
          <w:sz w:val="24"/>
        </w:rPr>
        <w:t xml:space="preserve">ero </w:t>
      </w:r>
      <w:r>
        <w:rPr>
          <w:b/>
          <w:bCs/>
          <w:sz w:val="24"/>
        </w:rPr>
        <w:t>language foundation enrollment</w:t>
      </w:r>
    </w:p>
    <w:p w:rsidR="00124A0B" w:rsidRPr="00124A0B" w:rsidRDefault="00124A0B" w:rsidP="00124A0B">
      <w:pPr>
        <w:spacing w:line="360" w:lineRule="auto"/>
        <w:rPr>
          <w:bCs/>
          <w:sz w:val="24"/>
        </w:rPr>
      </w:pPr>
      <w:r w:rsidRPr="00124A0B">
        <w:rPr>
          <w:rFonts w:hint="eastAsia"/>
          <w:bCs/>
          <w:sz w:val="24"/>
        </w:rPr>
        <w:t>T</w:t>
      </w:r>
      <w:r w:rsidRPr="00124A0B">
        <w:rPr>
          <w:bCs/>
          <w:sz w:val="24"/>
        </w:rPr>
        <w:t>here is no language level requirement for enrollment, and experienced professional Chinese teachers conduct language training.</w:t>
      </w:r>
    </w:p>
    <w:p w:rsidR="00124A0B" w:rsidRPr="00124A0B" w:rsidRDefault="00124A0B">
      <w:pPr>
        <w:spacing w:line="360" w:lineRule="auto"/>
        <w:rPr>
          <w:bCs/>
          <w:sz w:val="24"/>
        </w:rPr>
      </w:pPr>
    </w:p>
    <w:p w:rsidR="00531788" w:rsidRDefault="00946582">
      <w:pPr>
        <w:spacing w:line="360" w:lineRule="auto"/>
        <w:rPr>
          <w:b/>
          <w:bCs/>
          <w:sz w:val="24"/>
        </w:rPr>
      </w:pPr>
      <w:r>
        <w:rPr>
          <w:rFonts w:hint="eastAsia"/>
          <w:b/>
          <w:bCs/>
          <w:sz w:val="24"/>
        </w:rPr>
        <w:t>Low cost and generous scholarship</w:t>
      </w:r>
    </w:p>
    <w:p w:rsidR="00531788" w:rsidRDefault="00946582">
      <w:pPr>
        <w:spacing w:line="360" w:lineRule="auto"/>
        <w:rPr>
          <w:sz w:val="24"/>
        </w:rPr>
      </w:pPr>
      <w:r>
        <w:rPr>
          <w:rFonts w:hint="eastAsia"/>
          <w:sz w:val="24"/>
        </w:rPr>
        <w:lastRenderedPageBreak/>
        <w:t>The cost of studying abroad is far lower than that of Europe and the United States. According to the scores, students can</w:t>
      </w:r>
      <w:r w:rsidR="001D43B4">
        <w:rPr>
          <w:rFonts w:hint="eastAsia"/>
          <w:sz w:val="24"/>
        </w:rPr>
        <w:t xml:space="preserve"> obtain scholarships of up to 10000</w:t>
      </w:r>
      <w:r>
        <w:rPr>
          <w:rFonts w:hint="eastAsia"/>
          <w:sz w:val="24"/>
        </w:rPr>
        <w:t xml:space="preserve"> RMB yuan each year, which greatly reduces the pressure of studying abroad.</w:t>
      </w:r>
    </w:p>
    <w:p w:rsidR="00531788" w:rsidRDefault="00946582">
      <w:pPr>
        <w:spacing w:line="360" w:lineRule="auto"/>
        <w:rPr>
          <w:sz w:val="24"/>
        </w:rPr>
      </w:pPr>
      <w:r>
        <w:rPr>
          <w:rFonts w:hint="eastAsia"/>
          <w:b/>
          <w:bCs/>
          <w:sz w:val="24"/>
        </w:rPr>
        <w:t>Full service from school to employment</w:t>
      </w:r>
    </w:p>
    <w:p w:rsidR="00531788" w:rsidRDefault="00946582">
      <w:pPr>
        <w:spacing w:line="360" w:lineRule="auto"/>
        <w:rPr>
          <w:rFonts w:ascii="宋体" w:hAnsi="宋体" w:cs="宋体"/>
          <w:sz w:val="24"/>
        </w:rPr>
      </w:pPr>
      <w:r>
        <w:rPr>
          <w:rFonts w:hint="eastAsia"/>
          <w:sz w:val="24"/>
        </w:rPr>
        <w:t>Anhui Xinhua University has set up the service cen</w:t>
      </w:r>
      <w:r w:rsidR="001D43B4">
        <w:rPr>
          <w:rFonts w:hint="eastAsia"/>
          <w:sz w:val="24"/>
        </w:rPr>
        <w:t xml:space="preserve">ter for international students </w:t>
      </w:r>
      <w:r>
        <w:rPr>
          <w:rFonts w:hint="eastAsia"/>
          <w:sz w:val="24"/>
        </w:rPr>
        <w:t>to provide full-service for foreign students in living and studying. Before graduation, the university will provide students with internship chances.</w:t>
      </w:r>
    </w:p>
    <w:p w:rsidR="00531788" w:rsidRDefault="00946582">
      <w:pPr>
        <w:spacing w:line="360" w:lineRule="auto"/>
        <w:rPr>
          <w:b/>
          <w:bCs/>
          <w:sz w:val="24"/>
        </w:rPr>
      </w:pPr>
      <w:r>
        <w:rPr>
          <w:rFonts w:hint="eastAsia"/>
          <w:b/>
          <w:bCs/>
          <w:sz w:val="24"/>
        </w:rPr>
        <w:t>Beautiful campus environment, comfortable living space</w:t>
      </w:r>
    </w:p>
    <w:p w:rsidR="00531788" w:rsidRDefault="00946582">
      <w:pPr>
        <w:spacing w:line="360" w:lineRule="auto"/>
        <w:rPr>
          <w:sz w:val="24"/>
        </w:rPr>
      </w:pPr>
      <w:r>
        <w:rPr>
          <w:rFonts w:hint="eastAsia"/>
          <w:sz w:val="24"/>
        </w:rPr>
        <w:t>Anhui Xinhua University is located at the foot of the beautiful Dashu Mountain national forest park, with better environment and fresh air. The dormitory for foreign students is clean and tidy. All rooms are equipped with air-conditioning, separate toile</w:t>
      </w:r>
      <w:r w:rsidR="00124A0B">
        <w:rPr>
          <w:rFonts w:hint="eastAsia"/>
          <w:sz w:val="24"/>
        </w:rPr>
        <w:t xml:space="preserve">ts, hot water, </w:t>
      </w:r>
      <w:r>
        <w:rPr>
          <w:rFonts w:hint="eastAsia"/>
          <w:sz w:val="24"/>
        </w:rPr>
        <w:t>laundry facilities</w:t>
      </w:r>
      <w:r w:rsidR="00124A0B">
        <w:rPr>
          <w:rFonts w:hint="eastAsia"/>
          <w:sz w:val="24"/>
        </w:rPr>
        <w:t>,</w:t>
      </w:r>
      <w:r w:rsidR="00124A0B" w:rsidRPr="00124A0B">
        <w:t xml:space="preserve"> </w:t>
      </w:r>
      <w:r w:rsidR="001D43B4">
        <w:rPr>
          <w:rFonts w:hint="eastAsia"/>
          <w:sz w:val="24"/>
        </w:rPr>
        <w:t>a</w:t>
      </w:r>
      <w:r w:rsidR="00124A0B" w:rsidRPr="00124A0B">
        <w:rPr>
          <w:sz w:val="24"/>
        </w:rPr>
        <w:t>nd a kitchen for international students</w:t>
      </w:r>
      <w:r w:rsidR="00124A0B">
        <w:rPr>
          <w:rFonts w:hint="eastAsia"/>
          <w:sz w:val="24"/>
        </w:rPr>
        <w:t>.</w:t>
      </w:r>
    </w:p>
    <w:p w:rsidR="00531788" w:rsidRDefault="00506060">
      <w:pPr>
        <w:spacing w:line="360" w:lineRule="auto"/>
        <w:rPr>
          <w:rFonts w:ascii="宋体" w:hAnsi="宋体" w:cs="宋体"/>
          <w:sz w:val="24"/>
        </w:rPr>
      </w:pPr>
      <w:r>
        <w:rPr>
          <w:rFonts w:ascii="宋体" w:hAnsi="宋体" w:cs="宋体"/>
          <w:sz w:val="24"/>
        </w:rPr>
        <w:fldChar w:fldCharType="begin"/>
      </w:r>
      <w:r w:rsidR="00946582">
        <w:rPr>
          <w:rFonts w:ascii="宋体" w:hAnsi="宋体" w:cs="宋体"/>
          <w:sz w:val="24"/>
        </w:rPr>
        <w:instrText xml:space="preserve">INCLUDEPICTURE \d "http://www.axhu.cn/upload/2012/4/09060408511015.jpg" \* MERGEFORMATINET </w:instrText>
      </w:r>
      <w:r>
        <w:rPr>
          <w:rFonts w:ascii="宋体" w:hAnsi="宋体" w:cs="宋体"/>
          <w:sz w:val="24"/>
        </w:rPr>
        <w:fldChar w:fldCharType="separate"/>
      </w:r>
      <w:r w:rsidR="00946582">
        <w:rPr>
          <w:rFonts w:ascii="宋体" w:hAnsi="宋体" w:cs="宋体"/>
          <w:noProof/>
          <w:sz w:val="24"/>
        </w:rPr>
        <w:drawing>
          <wp:inline distT="0" distB="0" distL="114300" distR="114300">
            <wp:extent cx="5282565" cy="2856230"/>
            <wp:effectExtent l="0" t="0" r="13335" b="127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0" cstate="print"/>
                    <a:stretch>
                      <a:fillRect/>
                    </a:stretch>
                  </pic:blipFill>
                  <pic:spPr>
                    <a:xfrm>
                      <a:off x="0" y="0"/>
                      <a:ext cx="5282565" cy="2856230"/>
                    </a:xfrm>
                    <a:prstGeom prst="rect">
                      <a:avLst/>
                    </a:prstGeom>
                    <a:noFill/>
                    <a:ln w="9525">
                      <a:noFill/>
                    </a:ln>
                  </pic:spPr>
                </pic:pic>
              </a:graphicData>
            </a:graphic>
          </wp:inline>
        </w:drawing>
      </w:r>
      <w:r>
        <w:rPr>
          <w:rFonts w:ascii="宋体" w:hAnsi="宋体" w:cs="宋体"/>
          <w:sz w:val="24"/>
        </w:rPr>
        <w:fldChar w:fldCharType="end"/>
      </w:r>
    </w:p>
    <w:p w:rsidR="00531788" w:rsidRDefault="00506060">
      <w:pPr>
        <w:spacing w:line="360" w:lineRule="auto"/>
        <w:rPr>
          <w:rFonts w:ascii="宋体" w:hAnsi="宋体" w:cs="宋体"/>
          <w:sz w:val="24"/>
        </w:rPr>
      </w:pPr>
      <w:r>
        <w:rPr>
          <w:rFonts w:ascii="宋体" w:hAnsi="宋体" w:cs="宋体"/>
          <w:sz w:val="24"/>
        </w:rPr>
        <w:lastRenderedPageBreak/>
        <w:fldChar w:fldCharType="begin"/>
      </w:r>
      <w:r w:rsidR="00946582">
        <w:rPr>
          <w:rFonts w:ascii="宋体" w:hAnsi="宋体" w:cs="宋体"/>
          <w:sz w:val="24"/>
        </w:rPr>
        <w:instrText xml:space="preserve">INCLUDEPICTURE \d "http://www.axhu.cn/upload/2012/4/09060408513545.jpg" \* MERGEFORMATINET </w:instrText>
      </w:r>
      <w:r>
        <w:rPr>
          <w:rFonts w:ascii="宋体" w:hAnsi="宋体" w:cs="宋体"/>
          <w:sz w:val="24"/>
        </w:rPr>
        <w:fldChar w:fldCharType="separate"/>
      </w:r>
      <w:r w:rsidR="00946582">
        <w:rPr>
          <w:rFonts w:ascii="宋体" w:hAnsi="宋体" w:cs="宋体"/>
          <w:noProof/>
          <w:sz w:val="24"/>
        </w:rPr>
        <w:drawing>
          <wp:inline distT="0" distB="0" distL="114300" distR="114300">
            <wp:extent cx="5304155" cy="2752725"/>
            <wp:effectExtent l="0" t="0" r="10795" b="952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1" cstate="print"/>
                    <a:stretch>
                      <a:fillRect/>
                    </a:stretch>
                  </pic:blipFill>
                  <pic:spPr>
                    <a:xfrm>
                      <a:off x="0" y="0"/>
                      <a:ext cx="5304155" cy="2752725"/>
                    </a:xfrm>
                    <a:prstGeom prst="rect">
                      <a:avLst/>
                    </a:prstGeom>
                    <a:noFill/>
                    <a:ln w="9525">
                      <a:noFill/>
                    </a:ln>
                  </pic:spPr>
                </pic:pic>
              </a:graphicData>
            </a:graphic>
          </wp:inline>
        </w:drawing>
      </w:r>
      <w:r>
        <w:rPr>
          <w:rFonts w:ascii="宋体" w:hAnsi="宋体" w:cs="宋体"/>
          <w:sz w:val="24"/>
        </w:rPr>
        <w:fldChar w:fldCharType="end"/>
      </w:r>
    </w:p>
    <w:p w:rsidR="00531788" w:rsidRDefault="00531788">
      <w:pPr>
        <w:widowControl/>
        <w:spacing w:line="360" w:lineRule="auto"/>
        <w:jc w:val="left"/>
      </w:pPr>
    </w:p>
    <w:p w:rsidR="00531788" w:rsidRDefault="00946582">
      <w:pPr>
        <w:spacing w:line="360" w:lineRule="auto"/>
        <w:rPr>
          <w:b/>
          <w:bCs/>
          <w:sz w:val="28"/>
          <w:szCs w:val="28"/>
        </w:rPr>
      </w:pPr>
      <w:r>
        <w:rPr>
          <w:rFonts w:hint="eastAsia"/>
          <w:b/>
          <w:bCs/>
          <w:sz w:val="28"/>
          <w:szCs w:val="28"/>
        </w:rPr>
        <w:t>3. Specialties recruited</w:t>
      </w:r>
    </w:p>
    <w:p w:rsidR="00531788" w:rsidRDefault="00946582">
      <w:pPr>
        <w:spacing w:line="360" w:lineRule="auto"/>
        <w:rPr>
          <w:sz w:val="24"/>
        </w:rPr>
      </w:pPr>
      <w:r>
        <w:rPr>
          <w:rFonts w:hint="eastAsia"/>
          <w:sz w:val="24"/>
        </w:rPr>
        <w:t xml:space="preserve">International </w:t>
      </w:r>
      <w:r w:rsidR="00124A0B">
        <w:rPr>
          <w:rFonts w:hint="eastAsia"/>
          <w:sz w:val="24"/>
        </w:rPr>
        <w:t>Economic</w:t>
      </w:r>
      <w:r w:rsidR="001D43B4">
        <w:rPr>
          <w:rFonts w:hint="eastAsia"/>
          <w:sz w:val="24"/>
        </w:rPr>
        <w:t>s</w:t>
      </w:r>
      <w:r w:rsidR="00124A0B">
        <w:rPr>
          <w:rFonts w:hint="eastAsia"/>
          <w:sz w:val="24"/>
        </w:rPr>
        <w:t xml:space="preserve"> and Trade</w:t>
      </w:r>
      <w:r>
        <w:rPr>
          <w:rFonts w:hint="eastAsia"/>
          <w:sz w:val="24"/>
        </w:rPr>
        <w:t xml:space="preserve">; </w:t>
      </w:r>
    </w:p>
    <w:p w:rsidR="00531788" w:rsidRDefault="00946582">
      <w:pPr>
        <w:spacing w:line="360" w:lineRule="auto"/>
        <w:rPr>
          <w:sz w:val="24"/>
        </w:rPr>
      </w:pPr>
      <w:r>
        <w:rPr>
          <w:rFonts w:hint="eastAsia"/>
          <w:sz w:val="24"/>
        </w:rPr>
        <w:t xml:space="preserve">Civil Engineering; </w:t>
      </w:r>
    </w:p>
    <w:p w:rsidR="00531788" w:rsidRDefault="00946582">
      <w:pPr>
        <w:spacing w:line="360" w:lineRule="auto"/>
        <w:rPr>
          <w:sz w:val="24"/>
        </w:rPr>
      </w:pPr>
      <w:r>
        <w:rPr>
          <w:rFonts w:hint="eastAsia"/>
          <w:sz w:val="24"/>
        </w:rPr>
        <w:t>Computer Science</w:t>
      </w:r>
      <w:r w:rsidR="00CA3BA1">
        <w:rPr>
          <w:rFonts w:hint="eastAsia"/>
          <w:sz w:val="24"/>
        </w:rPr>
        <w:t xml:space="preserve"> and Technology</w:t>
      </w:r>
    </w:p>
    <w:p w:rsidR="00BA466E" w:rsidRDefault="00BA466E">
      <w:pPr>
        <w:spacing w:line="360" w:lineRule="auto"/>
        <w:rPr>
          <w:sz w:val="24"/>
        </w:rPr>
      </w:pPr>
      <w:r>
        <w:rPr>
          <w:rFonts w:hint="eastAsia"/>
          <w:sz w:val="24"/>
        </w:rPr>
        <w:t>Electric Engineering and Automatic</w:t>
      </w:r>
    </w:p>
    <w:p w:rsidR="00531788" w:rsidRDefault="00531788">
      <w:pPr>
        <w:spacing w:line="360" w:lineRule="auto"/>
        <w:rPr>
          <w:sz w:val="24"/>
        </w:rPr>
      </w:pPr>
    </w:p>
    <w:p w:rsidR="00BA466E" w:rsidRDefault="00946582">
      <w:pPr>
        <w:spacing w:line="360" w:lineRule="auto"/>
        <w:rPr>
          <w:b/>
          <w:bCs/>
          <w:sz w:val="28"/>
          <w:szCs w:val="28"/>
        </w:rPr>
      </w:pPr>
      <w:r>
        <w:rPr>
          <w:rFonts w:hint="eastAsia"/>
          <w:b/>
          <w:bCs/>
          <w:sz w:val="28"/>
          <w:szCs w:val="28"/>
        </w:rPr>
        <w:t>4. Targets recruited</w:t>
      </w:r>
    </w:p>
    <w:p w:rsidR="00531788" w:rsidRDefault="00946582" w:rsidP="006443EE">
      <w:pPr>
        <w:spacing w:line="360" w:lineRule="auto"/>
        <w:ind w:firstLineChars="100" w:firstLine="240"/>
        <w:rPr>
          <w:sz w:val="24"/>
        </w:rPr>
      </w:pPr>
      <w:r>
        <w:rPr>
          <w:rFonts w:hint="eastAsia"/>
          <w:sz w:val="24"/>
        </w:rPr>
        <w:t>Recruiting outstandi</w:t>
      </w:r>
      <w:r w:rsidR="006443EE">
        <w:rPr>
          <w:rFonts w:hint="eastAsia"/>
          <w:sz w:val="24"/>
        </w:rPr>
        <w:t>ng senior high school graduates</w:t>
      </w:r>
    </w:p>
    <w:p w:rsidR="00531788" w:rsidRDefault="00531788">
      <w:pPr>
        <w:spacing w:line="360" w:lineRule="auto"/>
        <w:rPr>
          <w:sz w:val="24"/>
        </w:rPr>
      </w:pPr>
    </w:p>
    <w:p w:rsidR="00531788" w:rsidRDefault="00946582">
      <w:pPr>
        <w:spacing w:line="360" w:lineRule="auto"/>
        <w:rPr>
          <w:b/>
          <w:bCs/>
          <w:sz w:val="28"/>
          <w:szCs w:val="28"/>
        </w:rPr>
      </w:pPr>
      <w:r>
        <w:rPr>
          <w:rFonts w:hint="eastAsia"/>
          <w:b/>
          <w:bCs/>
          <w:sz w:val="28"/>
          <w:szCs w:val="28"/>
        </w:rPr>
        <w:t>5. Application conditions</w:t>
      </w:r>
    </w:p>
    <w:p w:rsidR="00531788" w:rsidRDefault="00946582">
      <w:pPr>
        <w:spacing w:line="360" w:lineRule="auto"/>
        <w:rPr>
          <w:sz w:val="24"/>
        </w:rPr>
      </w:pPr>
      <w:r>
        <w:rPr>
          <w:rFonts w:hint="eastAsia"/>
          <w:sz w:val="24"/>
        </w:rPr>
        <w:t xml:space="preserve">(1) </w:t>
      </w:r>
      <w:r w:rsidR="001D43B4">
        <w:rPr>
          <w:sz w:val="24"/>
        </w:rPr>
        <w:t>Senior</w:t>
      </w:r>
      <w:r>
        <w:rPr>
          <w:rFonts w:hint="eastAsia"/>
          <w:sz w:val="24"/>
        </w:rPr>
        <w:t xml:space="preserve"> high school graduates or students with equivalent degree;</w:t>
      </w:r>
    </w:p>
    <w:p w:rsidR="00BA466E" w:rsidRPr="00BA466E" w:rsidRDefault="00946582" w:rsidP="006443EE">
      <w:pPr>
        <w:spacing w:line="360" w:lineRule="auto"/>
        <w:ind w:left="360" w:hangingChars="150" w:hanging="360"/>
        <w:rPr>
          <w:sz w:val="24"/>
        </w:rPr>
      </w:pPr>
      <w:r>
        <w:rPr>
          <w:rFonts w:hint="eastAsia"/>
          <w:sz w:val="24"/>
        </w:rPr>
        <w:t xml:space="preserve">(2) </w:t>
      </w:r>
      <w:r w:rsidR="00BA466E" w:rsidRPr="00BA466E">
        <w:rPr>
          <w:sz w:val="24"/>
        </w:rPr>
        <w:t xml:space="preserve">With an average score of C or comprehensive score of more than 75, </w:t>
      </w:r>
      <w:r w:rsidR="006443EE">
        <w:rPr>
          <w:rFonts w:hint="eastAsia"/>
          <w:sz w:val="24"/>
        </w:rPr>
        <w:t xml:space="preserve">major </w:t>
      </w:r>
      <w:r w:rsidR="00BA466E" w:rsidRPr="00BA466E">
        <w:rPr>
          <w:sz w:val="24"/>
        </w:rPr>
        <w:t xml:space="preserve">performance shall be assessed by </w:t>
      </w:r>
      <w:r w:rsidR="006443EE">
        <w:rPr>
          <w:rFonts w:hint="eastAsia"/>
          <w:sz w:val="24"/>
        </w:rPr>
        <w:t>major</w:t>
      </w:r>
      <w:r w:rsidR="00BA466E" w:rsidRPr="00BA466E">
        <w:rPr>
          <w:sz w:val="24"/>
        </w:rPr>
        <w:t xml:space="preserve"> teachers.</w:t>
      </w:r>
    </w:p>
    <w:p w:rsidR="00BA466E" w:rsidRPr="00BA466E" w:rsidRDefault="00BA466E" w:rsidP="00BA466E">
      <w:pPr>
        <w:spacing w:line="360" w:lineRule="auto"/>
        <w:rPr>
          <w:sz w:val="24"/>
        </w:rPr>
      </w:pPr>
      <w:r>
        <w:rPr>
          <w:rFonts w:hint="eastAsia"/>
          <w:sz w:val="24"/>
        </w:rPr>
        <w:t>(</w:t>
      </w:r>
      <w:r w:rsidRPr="00BA466E">
        <w:rPr>
          <w:sz w:val="24"/>
        </w:rPr>
        <w:t>3</w:t>
      </w:r>
      <w:r>
        <w:rPr>
          <w:rFonts w:hint="eastAsia"/>
          <w:sz w:val="24"/>
        </w:rPr>
        <w:t>)</w:t>
      </w:r>
      <w:r w:rsidRPr="00BA466E">
        <w:rPr>
          <w:sz w:val="24"/>
        </w:rPr>
        <w:t xml:space="preserve"> No criminal record</w:t>
      </w:r>
    </w:p>
    <w:p w:rsidR="00BA466E" w:rsidRPr="00BA466E" w:rsidRDefault="00BA466E" w:rsidP="00BA466E">
      <w:pPr>
        <w:spacing w:line="360" w:lineRule="auto"/>
        <w:rPr>
          <w:sz w:val="24"/>
        </w:rPr>
      </w:pPr>
      <w:r>
        <w:rPr>
          <w:rFonts w:hint="eastAsia"/>
          <w:sz w:val="24"/>
        </w:rPr>
        <w:t>(</w:t>
      </w:r>
      <w:r w:rsidRPr="00BA466E">
        <w:rPr>
          <w:sz w:val="24"/>
        </w:rPr>
        <w:t>4</w:t>
      </w:r>
      <w:r>
        <w:rPr>
          <w:rFonts w:hint="eastAsia"/>
          <w:sz w:val="24"/>
        </w:rPr>
        <w:t>)</w:t>
      </w:r>
      <w:r w:rsidRPr="00BA466E">
        <w:rPr>
          <w:sz w:val="24"/>
        </w:rPr>
        <w:t xml:space="preserve"> Physical examination certificate</w:t>
      </w:r>
    </w:p>
    <w:p w:rsidR="00531788" w:rsidRDefault="00BA466E" w:rsidP="00BA466E">
      <w:pPr>
        <w:spacing w:line="360" w:lineRule="auto"/>
        <w:rPr>
          <w:sz w:val="24"/>
        </w:rPr>
      </w:pPr>
      <w:r>
        <w:rPr>
          <w:rFonts w:hint="eastAsia"/>
          <w:sz w:val="24"/>
        </w:rPr>
        <w:t>(</w:t>
      </w:r>
      <w:r w:rsidRPr="00BA466E">
        <w:rPr>
          <w:sz w:val="24"/>
        </w:rPr>
        <w:t>5</w:t>
      </w:r>
      <w:r>
        <w:rPr>
          <w:rFonts w:hint="eastAsia"/>
          <w:sz w:val="24"/>
        </w:rPr>
        <w:t>)</w:t>
      </w:r>
      <w:r w:rsidRPr="00BA466E">
        <w:rPr>
          <w:sz w:val="24"/>
        </w:rPr>
        <w:t xml:space="preserve"> The family has good economic conditions and can afford all the expenses for studying abroad</w:t>
      </w:r>
    </w:p>
    <w:p w:rsidR="00531788" w:rsidRDefault="00946582">
      <w:pPr>
        <w:spacing w:line="360" w:lineRule="auto"/>
        <w:rPr>
          <w:b/>
          <w:bCs/>
          <w:sz w:val="28"/>
          <w:szCs w:val="28"/>
        </w:rPr>
      </w:pPr>
      <w:r>
        <w:rPr>
          <w:rFonts w:hint="eastAsia"/>
          <w:b/>
          <w:bCs/>
          <w:sz w:val="28"/>
          <w:szCs w:val="28"/>
        </w:rPr>
        <w:t>6. Tuition</w:t>
      </w:r>
    </w:p>
    <w:p w:rsidR="00BA466E" w:rsidRPr="00BA466E" w:rsidRDefault="000F616C" w:rsidP="00BA466E">
      <w:pPr>
        <w:spacing w:line="360" w:lineRule="auto"/>
        <w:rPr>
          <w:bCs/>
          <w:sz w:val="24"/>
        </w:rPr>
      </w:pPr>
      <w:r>
        <w:rPr>
          <w:rFonts w:hint="eastAsia"/>
          <w:bCs/>
          <w:sz w:val="24"/>
        </w:rPr>
        <w:lastRenderedPageBreak/>
        <w:t>4</w:t>
      </w:r>
      <w:r w:rsidR="00BA466E" w:rsidRPr="00BA466E">
        <w:rPr>
          <w:bCs/>
          <w:sz w:val="24"/>
        </w:rPr>
        <w:t xml:space="preserve"> years of </w:t>
      </w:r>
      <w:r>
        <w:rPr>
          <w:rFonts w:hint="eastAsia"/>
          <w:bCs/>
          <w:sz w:val="24"/>
        </w:rPr>
        <w:t>major study</w:t>
      </w:r>
      <w:r w:rsidR="00BA466E" w:rsidRPr="00BA466E">
        <w:rPr>
          <w:bCs/>
          <w:sz w:val="24"/>
        </w:rPr>
        <w:t xml:space="preserve">, </w:t>
      </w:r>
      <w:r>
        <w:rPr>
          <w:rFonts w:hint="eastAsia"/>
          <w:bCs/>
          <w:sz w:val="24"/>
        </w:rPr>
        <w:t>8</w:t>
      </w:r>
      <w:r w:rsidR="00BA466E" w:rsidRPr="00BA466E">
        <w:rPr>
          <w:bCs/>
          <w:sz w:val="24"/>
        </w:rPr>
        <w:t xml:space="preserve"> semesters in total</w:t>
      </w:r>
      <w:r>
        <w:rPr>
          <w:rFonts w:hint="eastAsia"/>
          <w:bCs/>
          <w:sz w:val="24"/>
        </w:rPr>
        <w:t xml:space="preserve"> (not include Chinese language study)</w:t>
      </w:r>
      <w:r w:rsidR="00BA466E" w:rsidRPr="00BA466E">
        <w:rPr>
          <w:bCs/>
          <w:sz w:val="24"/>
        </w:rPr>
        <w:t>, 20000 yuan per year</w:t>
      </w:r>
    </w:p>
    <w:p w:rsidR="00BA466E" w:rsidRPr="00BA466E" w:rsidRDefault="00BA466E" w:rsidP="00BA466E">
      <w:pPr>
        <w:spacing w:line="360" w:lineRule="auto"/>
        <w:rPr>
          <w:bCs/>
          <w:sz w:val="24"/>
        </w:rPr>
      </w:pPr>
      <w:r w:rsidRPr="00BA466E">
        <w:rPr>
          <w:bCs/>
          <w:sz w:val="24"/>
        </w:rPr>
        <w:t>Accommodation: 2000 yuan / year, insurance: 800 yuan / person / year</w:t>
      </w:r>
    </w:p>
    <w:p w:rsidR="00BA466E" w:rsidRPr="00BA466E" w:rsidRDefault="00BA466E" w:rsidP="00BA466E">
      <w:pPr>
        <w:spacing w:line="360" w:lineRule="auto"/>
        <w:rPr>
          <w:bCs/>
          <w:sz w:val="24"/>
        </w:rPr>
      </w:pPr>
      <w:r w:rsidRPr="00BA466E">
        <w:rPr>
          <w:bCs/>
          <w:sz w:val="24"/>
        </w:rPr>
        <w:t>During the period of studying in school, international students</w:t>
      </w:r>
      <w:r w:rsidR="001D43B4">
        <w:rPr>
          <w:bCs/>
          <w:sz w:val="24"/>
        </w:rPr>
        <w:t xml:space="preserve"> can get high Scholarship (</w:t>
      </w:r>
      <w:r w:rsidR="001D43B4">
        <w:rPr>
          <w:rFonts w:hint="eastAsia"/>
          <w:bCs/>
          <w:sz w:val="24"/>
        </w:rPr>
        <w:t>10000</w:t>
      </w:r>
      <w:r w:rsidRPr="00BA466E">
        <w:rPr>
          <w:bCs/>
          <w:sz w:val="24"/>
        </w:rPr>
        <w:t>yuan / year) according to their achievements.</w:t>
      </w:r>
    </w:p>
    <w:p w:rsidR="00BA466E" w:rsidRPr="00BA466E" w:rsidRDefault="00BA466E" w:rsidP="00BA466E">
      <w:pPr>
        <w:spacing w:line="360" w:lineRule="auto"/>
        <w:rPr>
          <w:bCs/>
          <w:sz w:val="24"/>
        </w:rPr>
      </w:pPr>
      <w:r w:rsidRPr="00BA466E">
        <w:rPr>
          <w:bCs/>
          <w:sz w:val="24"/>
        </w:rPr>
        <w:t xml:space="preserve">In order to encourage overseas students to study in our school, the first year's applicants are all entitled to </w:t>
      </w:r>
      <w:r w:rsidR="001D43B4">
        <w:rPr>
          <w:rFonts w:hint="eastAsia"/>
          <w:bCs/>
          <w:sz w:val="24"/>
        </w:rPr>
        <w:t>10</w:t>
      </w:r>
      <w:r w:rsidRPr="00BA466E">
        <w:rPr>
          <w:bCs/>
          <w:sz w:val="24"/>
        </w:rPr>
        <w:t>000 yuan scholarship.</w:t>
      </w:r>
    </w:p>
    <w:p w:rsidR="00531788" w:rsidRDefault="00946582">
      <w:pPr>
        <w:spacing w:line="360" w:lineRule="auto"/>
        <w:rPr>
          <w:b/>
          <w:bCs/>
          <w:sz w:val="28"/>
          <w:szCs w:val="28"/>
        </w:rPr>
      </w:pPr>
      <w:r>
        <w:rPr>
          <w:rFonts w:hint="eastAsia"/>
          <w:b/>
          <w:bCs/>
          <w:sz w:val="28"/>
          <w:szCs w:val="28"/>
        </w:rPr>
        <w:t>7. Schooling and certificate</w:t>
      </w:r>
    </w:p>
    <w:p w:rsidR="006443EE" w:rsidRPr="006443EE" w:rsidRDefault="006443EE" w:rsidP="006443EE">
      <w:pPr>
        <w:spacing w:line="360" w:lineRule="auto"/>
        <w:rPr>
          <w:sz w:val="24"/>
        </w:rPr>
      </w:pPr>
      <w:r w:rsidRPr="006443EE">
        <w:rPr>
          <w:sz w:val="24"/>
        </w:rPr>
        <w:t>Students who apply for major study must pass HSK level 4, otherwise they cannot enter the major course. Those who fail to pass the first year of Chinese study can continue to study Chinese or apply for dropping out.</w:t>
      </w:r>
    </w:p>
    <w:p w:rsidR="00531788" w:rsidRDefault="006443EE" w:rsidP="006443EE">
      <w:pPr>
        <w:spacing w:line="360" w:lineRule="auto"/>
        <w:rPr>
          <w:sz w:val="24"/>
        </w:rPr>
      </w:pPr>
      <w:r w:rsidRPr="006443EE">
        <w:rPr>
          <w:sz w:val="24"/>
        </w:rPr>
        <w:t>If you have completed the course and passed the examination, you will obtain the academic degree certificate issued by Anhui Xinhua University.</w:t>
      </w:r>
    </w:p>
    <w:p w:rsidR="00531788" w:rsidRDefault="00531788">
      <w:pPr>
        <w:spacing w:line="360" w:lineRule="auto"/>
        <w:ind w:firstLine="420"/>
        <w:rPr>
          <w:sz w:val="24"/>
        </w:rPr>
      </w:pPr>
    </w:p>
    <w:p w:rsidR="00531788" w:rsidRDefault="00946582">
      <w:pPr>
        <w:spacing w:line="360" w:lineRule="auto"/>
        <w:rPr>
          <w:b/>
          <w:bCs/>
          <w:sz w:val="28"/>
          <w:szCs w:val="28"/>
        </w:rPr>
      </w:pPr>
      <w:r>
        <w:rPr>
          <w:rFonts w:hint="eastAsia"/>
          <w:b/>
          <w:bCs/>
          <w:sz w:val="28"/>
          <w:szCs w:val="28"/>
        </w:rPr>
        <w:t>8. Application time</w:t>
      </w:r>
    </w:p>
    <w:p w:rsidR="006443EE" w:rsidRPr="006443EE" w:rsidRDefault="006443EE">
      <w:pPr>
        <w:spacing w:line="360" w:lineRule="auto"/>
        <w:rPr>
          <w:rFonts w:asciiTheme="minorHAnsi" w:hAnsiTheme="minorHAnsi"/>
          <w:bCs/>
          <w:sz w:val="24"/>
        </w:rPr>
      </w:pPr>
      <w:r w:rsidRPr="006443EE">
        <w:rPr>
          <w:rFonts w:asciiTheme="minorHAnsi" w:hAnsiTheme="minorHAnsi"/>
          <w:bCs/>
          <w:sz w:val="24"/>
        </w:rPr>
        <w:t>Admission in September in autumn, application time up to the end of June of the year</w:t>
      </w:r>
    </w:p>
    <w:sectPr w:rsidR="006443EE" w:rsidRPr="006443EE" w:rsidSect="005317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9F0" w:rsidRDefault="00DE79F0" w:rsidP="00124A0B">
      <w:r>
        <w:separator/>
      </w:r>
    </w:p>
  </w:endnote>
  <w:endnote w:type="continuationSeparator" w:id="1">
    <w:p w:rsidR="00DE79F0" w:rsidRDefault="00DE79F0" w:rsidP="00124A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9F0" w:rsidRDefault="00DE79F0" w:rsidP="00124A0B">
      <w:r>
        <w:separator/>
      </w:r>
    </w:p>
  </w:footnote>
  <w:footnote w:type="continuationSeparator" w:id="1">
    <w:p w:rsidR="00DE79F0" w:rsidRDefault="00DE79F0" w:rsidP="00124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8F906F0"/>
    <w:rsid w:val="000F616C"/>
    <w:rsid w:val="00124A0B"/>
    <w:rsid w:val="001D43B4"/>
    <w:rsid w:val="00277FB0"/>
    <w:rsid w:val="00506060"/>
    <w:rsid w:val="00531788"/>
    <w:rsid w:val="006443EE"/>
    <w:rsid w:val="00946582"/>
    <w:rsid w:val="00B57527"/>
    <w:rsid w:val="00BA466E"/>
    <w:rsid w:val="00BC76FE"/>
    <w:rsid w:val="00CA3BA1"/>
    <w:rsid w:val="00DE79F0"/>
    <w:rsid w:val="00F47B55"/>
    <w:rsid w:val="028C658D"/>
    <w:rsid w:val="04BC62A5"/>
    <w:rsid w:val="204C1A03"/>
    <w:rsid w:val="23C56269"/>
    <w:rsid w:val="270762FD"/>
    <w:rsid w:val="3C5A382F"/>
    <w:rsid w:val="60213EA8"/>
    <w:rsid w:val="68F906F0"/>
    <w:rsid w:val="711B4AF4"/>
    <w:rsid w:val="7A7F26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178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124A0B"/>
    <w:rPr>
      <w:sz w:val="18"/>
      <w:szCs w:val="18"/>
    </w:rPr>
  </w:style>
  <w:style w:type="character" w:customStyle="1" w:styleId="Char">
    <w:name w:val="批注框文本 Char"/>
    <w:basedOn w:val="a0"/>
    <w:link w:val="a3"/>
    <w:rsid w:val="00124A0B"/>
    <w:rPr>
      <w:rFonts w:ascii="Calibri" w:eastAsia="宋体" w:hAnsi="Calibri" w:cs="Times New Roman"/>
      <w:kern w:val="2"/>
      <w:sz w:val="18"/>
      <w:szCs w:val="18"/>
    </w:rPr>
  </w:style>
  <w:style w:type="paragraph" w:styleId="a4">
    <w:name w:val="header"/>
    <w:basedOn w:val="a"/>
    <w:link w:val="Char0"/>
    <w:rsid w:val="00124A0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124A0B"/>
    <w:rPr>
      <w:rFonts w:ascii="Calibri" w:eastAsia="宋体" w:hAnsi="Calibri" w:cs="Times New Roman"/>
      <w:kern w:val="2"/>
      <w:sz w:val="18"/>
      <w:szCs w:val="18"/>
    </w:rPr>
  </w:style>
  <w:style w:type="paragraph" w:styleId="a5">
    <w:name w:val="footer"/>
    <w:basedOn w:val="a"/>
    <w:link w:val="Char1"/>
    <w:rsid w:val="00124A0B"/>
    <w:pPr>
      <w:tabs>
        <w:tab w:val="center" w:pos="4153"/>
        <w:tab w:val="right" w:pos="8306"/>
      </w:tabs>
      <w:snapToGrid w:val="0"/>
      <w:jc w:val="left"/>
    </w:pPr>
    <w:rPr>
      <w:sz w:val="18"/>
      <w:szCs w:val="18"/>
    </w:rPr>
  </w:style>
  <w:style w:type="character" w:customStyle="1" w:styleId="Char1">
    <w:name w:val="页脚 Char"/>
    <w:basedOn w:val="a0"/>
    <w:link w:val="a5"/>
    <w:rsid w:val="00124A0B"/>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690</Words>
  <Characters>3933</Characters>
  <Application>Microsoft Office Word</Application>
  <DocSecurity>0</DocSecurity>
  <Lines>32</Lines>
  <Paragraphs>9</Paragraphs>
  <ScaleCrop>false</ScaleCrop>
  <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吴海峰</cp:lastModifiedBy>
  <cp:revision>4</cp:revision>
  <dcterms:created xsi:type="dcterms:W3CDTF">2020-04-15T06:55:00Z</dcterms:created>
  <dcterms:modified xsi:type="dcterms:W3CDTF">2021-04-13T03:28:00Z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